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0BC5" w:rsidRPr="00290BC5" w:rsidRDefault="00C60A03" w:rsidP="00290BC5">
      <w:pPr>
        <w:shd w:val="clear" w:color="auto" w:fill="FFFFFF"/>
        <w:spacing w:after="150" w:line="449" w:lineRule="atLeast"/>
        <w:textAlignment w:val="baseline"/>
        <w:outlineLvl w:val="0"/>
        <w:rPr>
          <w:rFonts w:ascii="Helvetica" w:eastAsia="Times New Roman" w:hAnsi="Helvetica" w:cs="Helvetica"/>
          <w:b/>
          <w:bCs/>
          <w:color w:val="333333"/>
          <w:kern w:val="36"/>
          <w:sz w:val="39"/>
          <w:szCs w:val="39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kern w:val="36"/>
          <w:sz w:val="39"/>
          <w:szCs w:val="39"/>
          <w:lang w:eastAsia="ru-RU"/>
        </w:rPr>
        <w:t xml:space="preserve"> Д</w:t>
      </w:r>
      <w:r w:rsidR="00290BC5" w:rsidRPr="00290BC5">
        <w:rPr>
          <w:rFonts w:ascii="Helvetica" w:eastAsia="Times New Roman" w:hAnsi="Helvetica" w:cs="Helvetica"/>
          <w:b/>
          <w:bCs/>
          <w:color w:val="333333"/>
          <w:kern w:val="36"/>
          <w:sz w:val="39"/>
          <w:szCs w:val="39"/>
          <w:lang w:eastAsia="ru-RU"/>
        </w:rPr>
        <w:t>етские удерживающие устро</w:t>
      </w:r>
      <w:r>
        <w:rPr>
          <w:rFonts w:ascii="Helvetica" w:eastAsia="Times New Roman" w:hAnsi="Helvetica" w:cs="Helvetica"/>
          <w:b/>
          <w:bCs/>
          <w:color w:val="333333"/>
          <w:kern w:val="36"/>
          <w:sz w:val="39"/>
          <w:szCs w:val="39"/>
          <w:lang w:eastAsia="ru-RU"/>
        </w:rPr>
        <w:t>йства для автомобиля</w:t>
      </w:r>
      <w:r w:rsidR="00290BC5" w:rsidRPr="00290BC5">
        <w:rPr>
          <w:rFonts w:ascii="Helvetica" w:eastAsia="Times New Roman" w:hAnsi="Helvetica" w:cs="Helvetica"/>
          <w:b/>
          <w:bCs/>
          <w:color w:val="333333"/>
          <w:kern w:val="36"/>
          <w:sz w:val="39"/>
          <w:szCs w:val="39"/>
          <w:lang w:eastAsia="ru-RU"/>
        </w:rPr>
        <w:t xml:space="preserve"> в РФ</w:t>
      </w:r>
    </w:p>
    <w:p w:rsidR="00290BC5" w:rsidRPr="00290BC5" w:rsidRDefault="00290BC5" w:rsidP="00290BC5">
      <w:pPr>
        <w:spacing w:before="300" w:after="4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0BC5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528pt;height:.75pt" o:hrpct="0" o:hralign="center" o:hrstd="t" o:hrnoshade="t" o:hr="t" fillcolor="#333" stroked="f"/>
        </w:pict>
      </w:r>
    </w:p>
    <w:p w:rsidR="00290BC5" w:rsidRDefault="00290BC5" w:rsidP="00290BC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290BC5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Согласно ПДД при совершении поездки должен быть пристегнут не только сам водитель, но и все его пассажиры. Особые требования предъявляются к фиксации детей.</w:t>
      </w:r>
    </w:p>
    <w:p w:rsidR="00290BC5" w:rsidRDefault="00290BC5" w:rsidP="00290BC5">
      <w:pPr>
        <w:pStyle w:val="a3"/>
        <w:shd w:val="clear" w:color="auto" w:fill="FFFFFF"/>
        <w:spacing w:before="0" w:beforeAutospacing="0" w:after="225" w:afterAutospacing="0"/>
        <w:textAlignment w:val="baseline"/>
        <w:rPr>
          <w:rFonts w:ascii="Helvetica" w:hAnsi="Helvetica" w:cs="Helvetica"/>
          <w:color w:val="333333"/>
          <w:sz w:val="23"/>
          <w:szCs w:val="23"/>
        </w:rPr>
      </w:pPr>
      <w:r w:rsidRPr="00290BC5">
        <w:rPr>
          <w:rFonts w:ascii="Helvetica" w:hAnsi="Helvetica" w:cs="Helvetica"/>
          <w:color w:val="333333"/>
          <w:sz w:val="23"/>
          <w:szCs w:val="23"/>
        </w:rPr>
        <w:t xml:space="preserve">В 2020 в законодательство вводятся изменения, касающиеся правил пользования удерживающими устройствами для детей разного возраста на автомобиле. </w:t>
      </w:r>
      <w:r>
        <w:rPr>
          <w:rFonts w:ascii="Helvetica" w:hAnsi="Helvetica" w:cs="Helvetica"/>
          <w:color w:val="333333"/>
          <w:sz w:val="23"/>
          <w:szCs w:val="23"/>
        </w:rPr>
        <w:t xml:space="preserve">Статистика аварий, при которых пострадавшими оказались дети, показывает, что больше 80% из них не находились в </w:t>
      </w:r>
      <w:proofErr w:type="spellStart"/>
      <w:r>
        <w:rPr>
          <w:rFonts w:ascii="Helvetica" w:hAnsi="Helvetica" w:cs="Helvetica"/>
          <w:color w:val="333333"/>
          <w:sz w:val="23"/>
          <w:szCs w:val="23"/>
        </w:rPr>
        <w:t>автокреслах</w:t>
      </w:r>
      <w:proofErr w:type="spellEnd"/>
      <w:r>
        <w:rPr>
          <w:rFonts w:ascii="Helvetica" w:hAnsi="Helvetica" w:cs="Helvetica"/>
          <w:color w:val="333333"/>
          <w:sz w:val="23"/>
          <w:szCs w:val="23"/>
        </w:rPr>
        <w:t>. Ремень безопасности, а тем более усаживание ребенка на колени взрослого, не могут сравниться по безопасности со специально предназначенным для этого устройством.</w:t>
      </w:r>
    </w:p>
    <w:p w:rsidR="00290BC5" w:rsidRDefault="00290BC5" w:rsidP="00290BC5">
      <w:pPr>
        <w:pStyle w:val="a3"/>
        <w:shd w:val="clear" w:color="auto" w:fill="FFFFFF"/>
        <w:spacing w:before="0" w:beforeAutospacing="0" w:after="225" w:afterAutospacing="0"/>
        <w:textAlignment w:val="baseline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 xml:space="preserve">Ребенок в силу отсутствия необходимого опыта не может адекватно отреагировать на резкое изменение дорожной ситуации. Помочь в этом могут специальные устройства для детей. В продаже имеются детские </w:t>
      </w:r>
      <w:proofErr w:type="spellStart"/>
      <w:r>
        <w:rPr>
          <w:rFonts w:ascii="Helvetica" w:hAnsi="Helvetica" w:cs="Helvetica"/>
          <w:color w:val="333333"/>
          <w:sz w:val="23"/>
          <w:szCs w:val="23"/>
        </w:rPr>
        <w:t>автокресла</w:t>
      </w:r>
      <w:proofErr w:type="spellEnd"/>
      <w:r>
        <w:rPr>
          <w:rFonts w:ascii="Helvetica" w:hAnsi="Helvetica" w:cs="Helvetica"/>
          <w:color w:val="333333"/>
          <w:sz w:val="23"/>
          <w:szCs w:val="23"/>
        </w:rPr>
        <w:t>, разные по размеру, которые можно менять по мере того, как ребенок вырастает.</w:t>
      </w:r>
    </w:p>
    <w:p w:rsidR="00290BC5" w:rsidRPr="00290BC5" w:rsidRDefault="00290BC5" w:rsidP="00290BC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>
        <w:rPr>
          <w:rFonts w:ascii="Helvetica" w:hAnsi="Helvetica" w:cs="Helvetica"/>
          <w:color w:val="333333"/>
          <w:shd w:val="clear" w:color="auto" w:fill="FCFCFC"/>
        </w:rPr>
        <w:t>В государственных стандартах указывается, какие детские удерживающие устройства для автомобиля разрешены законом РФ.</w:t>
      </w:r>
    </w:p>
    <w:p w:rsidR="00290BC5" w:rsidRDefault="00290BC5">
      <w:r>
        <w:rPr>
          <w:rFonts w:ascii="Helvetica" w:hAnsi="Helvetica" w:cs="Helvetica"/>
          <w:color w:val="333333"/>
          <w:shd w:val="clear" w:color="auto" w:fill="FCFCFC"/>
        </w:rPr>
        <w:t>В </w:t>
      </w:r>
      <w:proofErr w:type="spellStart"/>
      <w:r>
        <w:fldChar w:fldCharType="begin"/>
      </w:r>
      <w:r>
        <w:instrText xml:space="preserve"> HYPERLINK "https://autolab24.ru/wp-content/uploads/2018/02/%D0%93%D0%9E%D0%A1%D0%A2-%D0%A0-41.44docx.docx" </w:instrText>
      </w:r>
      <w:r>
        <w:fldChar w:fldCharType="separate"/>
      </w:r>
      <w:r>
        <w:rPr>
          <w:rStyle w:val="a4"/>
          <w:rFonts w:ascii="Helvetica" w:hAnsi="Helvetica" w:cs="Helvetica"/>
          <w:color w:val="F04155"/>
          <w:bdr w:val="none" w:sz="0" w:space="0" w:color="auto" w:frame="1"/>
          <w:shd w:val="clear" w:color="auto" w:fill="FCFCFC"/>
        </w:rPr>
        <w:t>ГОСТе</w:t>
      </w:r>
      <w:proofErr w:type="spellEnd"/>
      <w:r>
        <w:rPr>
          <w:rStyle w:val="a4"/>
          <w:rFonts w:ascii="Helvetica" w:hAnsi="Helvetica" w:cs="Helvetica"/>
          <w:color w:val="F04155"/>
          <w:bdr w:val="none" w:sz="0" w:space="0" w:color="auto" w:frame="1"/>
          <w:shd w:val="clear" w:color="auto" w:fill="FCFCFC"/>
        </w:rPr>
        <w:t xml:space="preserve"> Р 41.44</w:t>
      </w:r>
      <w:r>
        <w:fldChar w:fldCharType="end"/>
      </w:r>
      <w:r>
        <w:rPr>
          <w:rFonts w:ascii="Helvetica" w:hAnsi="Helvetica" w:cs="Helvetica"/>
          <w:color w:val="333333"/>
          <w:shd w:val="clear" w:color="auto" w:fill="FCFCFC"/>
        </w:rPr>
        <w:t> дано понятие детского устройства, удерживающего его в автомобиле.</w:t>
      </w:r>
    </w:p>
    <w:p w:rsidR="00290BC5" w:rsidRPr="00290BC5" w:rsidRDefault="00290BC5" w:rsidP="00290BC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290BC5">
        <w:rPr>
          <w:rFonts w:ascii="inherit" w:eastAsia="Times New Roman" w:hAnsi="inherit" w:cs="Helvetica"/>
          <w:b/>
          <w:bCs/>
          <w:color w:val="333333"/>
          <w:sz w:val="23"/>
          <w:lang w:eastAsia="ru-RU"/>
        </w:rPr>
        <w:t>Стандарт определяет его как набор частей:</w:t>
      </w:r>
    </w:p>
    <w:p w:rsidR="00290BC5" w:rsidRPr="00290BC5" w:rsidRDefault="00290BC5" w:rsidP="00290BC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290BC5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Лямки или, как вариант, гибкие части с пряжками.</w:t>
      </w:r>
    </w:p>
    <w:p w:rsidR="00290BC5" w:rsidRPr="00290BC5" w:rsidRDefault="00290BC5" w:rsidP="00290BC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290BC5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Элементы регулировки.</w:t>
      </w:r>
    </w:p>
    <w:p w:rsidR="00290BC5" w:rsidRPr="00290BC5" w:rsidRDefault="00290BC5" w:rsidP="00290BC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290BC5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Крепежные детали.</w:t>
      </w:r>
    </w:p>
    <w:p w:rsidR="00290BC5" w:rsidRPr="00290BC5" w:rsidRDefault="00290BC5" w:rsidP="00290BC5">
      <w:pPr>
        <w:shd w:val="clear" w:color="auto" w:fill="FCFCFC"/>
        <w:spacing w:line="240" w:lineRule="auto"/>
        <w:textAlignment w:val="baseline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290BC5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Допускается наличие дополнительных устройств – люльки, дополнительного сидения, </w:t>
      </w:r>
      <w:proofErr w:type="spellStart"/>
      <w:r w:rsidRPr="00290BC5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противоударного</w:t>
      </w:r>
      <w:proofErr w:type="spellEnd"/>
      <w:r w:rsidRPr="00290BC5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экрана.</w:t>
      </w:r>
    </w:p>
    <w:p w:rsidR="00290BC5" w:rsidRPr="00290BC5" w:rsidRDefault="00290BC5" w:rsidP="00290BC5">
      <w:pPr>
        <w:shd w:val="clear" w:color="auto" w:fill="FFFFFF"/>
        <w:spacing w:after="225" w:line="240" w:lineRule="auto"/>
        <w:textAlignment w:val="baseline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290BC5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Требования к конструкции состоят в том, что при возникновении резкого изменения скорости машины подвижность ребенка должна быть ограничена.</w:t>
      </w:r>
    </w:p>
    <w:p w:rsidR="00290BC5" w:rsidRPr="00290BC5" w:rsidRDefault="00290BC5" w:rsidP="00290BC5">
      <w:pPr>
        <w:shd w:val="clear" w:color="auto" w:fill="FFFFFF"/>
        <w:spacing w:after="225" w:line="240" w:lineRule="auto"/>
        <w:textAlignment w:val="baseline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290BC5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 xml:space="preserve">Ранее законодательство требовало наличие </w:t>
      </w:r>
      <w:proofErr w:type="spellStart"/>
      <w:r w:rsidRPr="00290BC5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автокресла</w:t>
      </w:r>
      <w:proofErr w:type="spellEnd"/>
      <w:r w:rsidRPr="00290BC5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 xml:space="preserve"> для маленьких пассажиров до 12 лет, сидящих даже сзади. Сейчас это ограничено 7-летним возрастом. Но никто не мешает родителям ради безопасности своего ребенка пристегивать его и позднее.</w:t>
      </w:r>
    </w:p>
    <w:p w:rsidR="00290BC5" w:rsidRDefault="00290BC5" w:rsidP="00290BC5">
      <w:pPr>
        <w:pStyle w:val="a3"/>
        <w:shd w:val="clear" w:color="auto" w:fill="FCFCFC"/>
        <w:spacing w:before="0" w:beforeAutospacing="0" w:after="0" w:afterAutospacing="0"/>
        <w:textAlignment w:val="baseline"/>
        <w:rPr>
          <w:rFonts w:ascii="Helvetica" w:hAnsi="Helvetica" w:cs="Helvetica"/>
          <w:color w:val="333333"/>
        </w:rPr>
      </w:pPr>
      <w:hyperlink r:id="rId5" w:history="1">
        <w:r>
          <w:rPr>
            <w:rStyle w:val="a4"/>
            <w:rFonts w:ascii="Helvetica" w:hAnsi="Helvetica" w:cs="Helvetica"/>
            <w:color w:val="F04155"/>
            <w:bdr w:val="none" w:sz="0" w:space="0" w:color="auto" w:frame="1"/>
          </w:rPr>
          <w:t>П. 22.9 ПДД</w:t>
        </w:r>
      </w:hyperlink>
      <w:r>
        <w:rPr>
          <w:rFonts w:ascii="Helvetica" w:hAnsi="Helvetica" w:cs="Helvetica"/>
          <w:color w:val="333333"/>
        </w:rPr>
        <w:t> говорит о том, что перемещение малышей меньше 7 лет обязано осуществляться со специальными устройствами, предназначенными для удержания ребенка и соответствующими размеру малыша.</w:t>
      </w:r>
    </w:p>
    <w:p w:rsidR="00290BC5" w:rsidRDefault="00290BC5" w:rsidP="00290BC5">
      <w:pPr>
        <w:pStyle w:val="a3"/>
        <w:shd w:val="clear" w:color="auto" w:fill="FFFFFF"/>
        <w:spacing w:before="0" w:beforeAutospacing="0" w:after="225" w:afterAutospacing="0"/>
        <w:textAlignment w:val="baseline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 xml:space="preserve">Такие устройства, предназначенные для маленьких </w:t>
      </w:r>
      <w:proofErr w:type="spellStart"/>
      <w:r>
        <w:rPr>
          <w:rFonts w:ascii="Helvetica" w:hAnsi="Helvetica" w:cs="Helvetica"/>
          <w:color w:val="333333"/>
          <w:sz w:val="23"/>
          <w:szCs w:val="23"/>
        </w:rPr>
        <w:t>пассажиров,должны</w:t>
      </w:r>
      <w:proofErr w:type="spellEnd"/>
      <w:r>
        <w:rPr>
          <w:rFonts w:ascii="Helvetica" w:hAnsi="Helvetica" w:cs="Helvetica"/>
          <w:color w:val="333333"/>
          <w:sz w:val="23"/>
          <w:szCs w:val="23"/>
        </w:rPr>
        <w:t xml:space="preserve"> удовлетворять ЕЭК ООН N 44-04. В России правила идентичны </w:t>
      </w:r>
      <w:proofErr w:type="spellStart"/>
      <w:r>
        <w:rPr>
          <w:rFonts w:ascii="Helvetica" w:hAnsi="Helvetica" w:cs="Helvetica"/>
          <w:color w:val="333333"/>
          <w:sz w:val="23"/>
          <w:szCs w:val="23"/>
        </w:rPr>
        <w:t>ГОСТуР</w:t>
      </w:r>
      <w:proofErr w:type="spellEnd"/>
      <w:r>
        <w:rPr>
          <w:rFonts w:ascii="Helvetica" w:hAnsi="Helvetica" w:cs="Helvetica"/>
          <w:color w:val="333333"/>
          <w:sz w:val="23"/>
          <w:szCs w:val="23"/>
        </w:rPr>
        <w:t xml:space="preserve"> 41.44.</w:t>
      </w:r>
    </w:p>
    <w:p w:rsidR="00290BC5" w:rsidRDefault="00290BC5" w:rsidP="00290BC5">
      <w:pPr>
        <w:pStyle w:val="2"/>
        <w:shd w:val="clear" w:color="auto" w:fill="FFFFFF"/>
        <w:spacing w:before="525" w:after="300" w:line="414" w:lineRule="atLeast"/>
        <w:textAlignment w:val="baseline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Детские удерживающие устройства для автомобиля, разрешенные законом</w:t>
      </w:r>
    </w:p>
    <w:p w:rsidR="00290BC5" w:rsidRDefault="00290BC5" w:rsidP="00290BC5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>Последние изменения в </w:t>
      </w:r>
      <w:hyperlink r:id="rId6" w:history="1">
        <w:r>
          <w:rPr>
            <w:rStyle w:val="a4"/>
            <w:rFonts w:ascii="Helvetica" w:hAnsi="Helvetica" w:cs="Helvetica"/>
            <w:color w:val="F04155"/>
            <w:sz w:val="23"/>
            <w:szCs w:val="23"/>
            <w:u w:val="none"/>
            <w:bdr w:val="none" w:sz="0" w:space="0" w:color="auto" w:frame="1"/>
          </w:rPr>
          <w:t>ПДД</w:t>
        </w:r>
      </w:hyperlink>
      <w:r>
        <w:rPr>
          <w:rFonts w:ascii="Helvetica" w:hAnsi="Helvetica" w:cs="Helvetica"/>
          <w:color w:val="333333"/>
          <w:sz w:val="23"/>
          <w:szCs w:val="23"/>
        </w:rPr>
        <w:t> регламентируют устройства, которыми можно пользоваться при перевозке ребенка в автомобиле.</w:t>
      </w:r>
    </w:p>
    <w:p w:rsidR="00290BC5" w:rsidRDefault="00290BC5" w:rsidP="00290BC5">
      <w:pPr>
        <w:pStyle w:val="a3"/>
        <w:shd w:val="clear" w:color="auto" w:fill="FFFFFF"/>
        <w:spacing w:before="0" w:beforeAutospacing="0" w:after="225" w:afterAutospacing="0"/>
        <w:textAlignment w:val="baseline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>Убрано разрешение использовать вместо сертифицированных удерживающих устройств для маленьких детей иных приспособлений, позволяющих зафиксировать ребенка, например, тканевой накладкой на ремень.</w:t>
      </w:r>
    </w:p>
    <w:p w:rsidR="00290BC5" w:rsidRDefault="00290BC5" w:rsidP="00290BC5">
      <w:pPr>
        <w:pStyle w:val="a3"/>
        <w:shd w:val="clear" w:color="auto" w:fill="FCFCFC"/>
        <w:spacing w:before="0" w:beforeAutospacing="0" w:after="0" w:afterAutospacing="0"/>
        <w:textAlignment w:val="baseline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В постановлении Правительства </w:t>
      </w:r>
      <w:hyperlink r:id="rId7" w:history="1">
        <w:r>
          <w:rPr>
            <w:rStyle w:val="a4"/>
            <w:rFonts w:ascii="Helvetica" w:hAnsi="Helvetica" w:cs="Helvetica"/>
            <w:color w:val="F04155"/>
            <w:u w:val="none"/>
            <w:bdr w:val="none" w:sz="0" w:space="0" w:color="auto" w:frame="1"/>
          </w:rPr>
          <w:t>№ 761</w:t>
        </w:r>
      </w:hyperlink>
      <w:r>
        <w:rPr>
          <w:rFonts w:ascii="Helvetica" w:hAnsi="Helvetica" w:cs="Helvetica"/>
          <w:color w:val="333333"/>
        </w:rPr>
        <w:t xml:space="preserve"> имеются изменения в требованиях к правильной перевозке детей младшего возраста в автомобилях. Теперь после изложения сведений об </w:t>
      </w:r>
      <w:proofErr w:type="spellStart"/>
      <w:r>
        <w:rPr>
          <w:rFonts w:ascii="Helvetica" w:hAnsi="Helvetica" w:cs="Helvetica"/>
          <w:color w:val="333333"/>
        </w:rPr>
        <w:t>автокреслах</w:t>
      </w:r>
      <w:proofErr w:type="spellEnd"/>
      <w:r>
        <w:rPr>
          <w:rFonts w:ascii="Helvetica" w:hAnsi="Helvetica" w:cs="Helvetica"/>
          <w:color w:val="333333"/>
        </w:rPr>
        <w:t xml:space="preserve"> исключается упоминание «иные устройства».</w:t>
      </w:r>
    </w:p>
    <w:p w:rsidR="00290BC5" w:rsidRDefault="00290BC5" w:rsidP="00290BC5">
      <w:pPr>
        <w:pStyle w:val="a3"/>
        <w:shd w:val="clear" w:color="auto" w:fill="FFFFFF"/>
        <w:spacing w:before="0" w:beforeAutospacing="0" w:after="225" w:afterAutospacing="0"/>
        <w:textAlignment w:val="baseline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>Полностью ознакомиться с постановлением, находящимся в общем доступе, можно на официальном сайте.</w:t>
      </w:r>
    </w:p>
    <w:p w:rsidR="00290BC5" w:rsidRDefault="00290BC5" w:rsidP="00290BC5">
      <w:pPr>
        <w:pStyle w:val="3"/>
        <w:shd w:val="clear" w:color="auto" w:fill="FFFFFF"/>
        <w:spacing w:before="525" w:after="300" w:line="380" w:lineRule="atLeast"/>
        <w:textAlignment w:val="baseline"/>
        <w:rPr>
          <w:rFonts w:ascii="Helvetica" w:hAnsi="Helvetica" w:cs="Helvetica"/>
          <w:color w:val="333333"/>
          <w:sz w:val="33"/>
          <w:szCs w:val="33"/>
        </w:rPr>
      </w:pPr>
      <w:r>
        <w:rPr>
          <w:rFonts w:ascii="Helvetica" w:hAnsi="Helvetica" w:cs="Helvetica"/>
          <w:color w:val="333333"/>
          <w:sz w:val="33"/>
          <w:szCs w:val="33"/>
        </w:rPr>
        <w:lastRenderedPageBreak/>
        <w:t>Важные нюансы</w:t>
      </w:r>
    </w:p>
    <w:p w:rsidR="00290BC5" w:rsidRDefault="00290BC5" w:rsidP="00290BC5">
      <w:pPr>
        <w:pStyle w:val="a3"/>
        <w:shd w:val="clear" w:color="auto" w:fill="FFFFFF"/>
        <w:spacing w:before="0" w:beforeAutospacing="0" w:after="225" w:afterAutospacing="0"/>
        <w:textAlignment w:val="baseline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 xml:space="preserve">После внесения в законодательство в 2020 году уточнений перевозка в автомобиле ребенка, еще не достигшего 12 лет, на переднем сидении разрешена только при использовании </w:t>
      </w:r>
      <w:proofErr w:type="spellStart"/>
      <w:r>
        <w:rPr>
          <w:rFonts w:ascii="Helvetica" w:hAnsi="Helvetica" w:cs="Helvetica"/>
          <w:color w:val="333333"/>
          <w:sz w:val="23"/>
          <w:szCs w:val="23"/>
        </w:rPr>
        <w:t>автолюльки</w:t>
      </w:r>
      <w:proofErr w:type="spellEnd"/>
      <w:r>
        <w:rPr>
          <w:rFonts w:ascii="Helvetica" w:hAnsi="Helvetica" w:cs="Helvetica"/>
          <w:color w:val="333333"/>
          <w:sz w:val="23"/>
          <w:szCs w:val="23"/>
        </w:rPr>
        <w:t xml:space="preserve"> или </w:t>
      </w:r>
      <w:proofErr w:type="spellStart"/>
      <w:r>
        <w:rPr>
          <w:rFonts w:ascii="Helvetica" w:hAnsi="Helvetica" w:cs="Helvetica"/>
          <w:color w:val="333333"/>
          <w:sz w:val="23"/>
          <w:szCs w:val="23"/>
        </w:rPr>
        <w:t>автокресла</w:t>
      </w:r>
      <w:proofErr w:type="spellEnd"/>
      <w:r>
        <w:rPr>
          <w:rFonts w:ascii="Helvetica" w:hAnsi="Helvetica" w:cs="Helvetica"/>
          <w:color w:val="333333"/>
          <w:sz w:val="23"/>
          <w:szCs w:val="23"/>
        </w:rPr>
        <w:t>.</w:t>
      </w:r>
    </w:p>
    <w:p w:rsidR="00290BC5" w:rsidRDefault="00290BC5" w:rsidP="00290BC5">
      <w:pPr>
        <w:pStyle w:val="a3"/>
        <w:shd w:val="clear" w:color="auto" w:fill="FCFCFC"/>
        <w:spacing w:before="0" w:beforeAutospacing="0" w:after="0" w:afterAutospacing="0"/>
        <w:textAlignment w:val="baseline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 xml:space="preserve">На заднем сидении в салоне автомобиля наличие </w:t>
      </w:r>
      <w:proofErr w:type="spellStart"/>
      <w:r>
        <w:rPr>
          <w:rFonts w:ascii="Helvetica" w:hAnsi="Helvetica" w:cs="Helvetica"/>
          <w:color w:val="333333"/>
        </w:rPr>
        <w:t>автоустройства</w:t>
      </w:r>
      <w:proofErr w:type="spellEnd"/>
      <w:r>
        <w:rPr>
          <w:rFonts w:ascii="Helvetica" w:hAnsi="Helvetica" w:cs="Helvetica"/>
          <w:color w:val="333333"/>
        </w:rPr>
        <w:t xml:space="preserve"> является обязательным, если ребенку еще нет 7 лет.</w:t>
      </w:r>
    </w:p>
    <w:p w:rsidR="00290BC5" w:rsidRDefault="00290BC5" w:rsidP="00290BC5">
      <w:pPr>
        <w:pStyle w:val="a3"/>
        <w:shd w:val="clear" w:color="auto" w:fill="FFFFFF"/>
        <w:spacing w:before="0" w:beforeAutospacing="0" w:after="225" w:afterAutospacing="0"/>
        <w:textAlignment w:val="baseline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 xml:space="preserve">Для детей постарше допускается использовать как </w:t>
      </w:r>
      <w:proofErr w:type="spellStart"/>
      <w:r>
        <w:rPr>
          <w:rFonts w:ascii="Helvetica" w:hAnsi="Helvetica" w:cs="Helvetica"/>
          <w:color w:val="333333"/>
          <w:sz w:val="23"/>
          <w:szCs w:val="23"/>
        </w:rPr>
        <w:t>автокресло</w:t>
      </w:r>
      <w:proofErr w:type="spellEnd"/>
      <w:r>
        <w:rPr>
          <w:rFonts w:ascii="Helvetica" w:hAnsi="Helvetica" w:cs="Helvetica"/>
          <w:color w:val="333333"/>
          <w:sz w:val="23"/>
          <w:szCs w:val="23"/>
        </w:rPr>
        <w:t>, так и обычные ремни безопасности. Категорическим запретом является перевозка ребенка на руках у взрослого.</w:t>
      </w:r>
    </w:p>
    <w:p w:rsidR="00AE407B" w:rsidRPr="00290BC5" w:rsidRDefault="00AE407B" w:rsidP="00290BC5"/>
    <w:sectPr w:rsidR="00AE407B" w:rsidRPr="00290BC5" w:rsidSect="00290BC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561A73"/>
    <w:multiLevelType w:val="multilevel"/>
    <w:tmpl w:val="E55A58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290BC5"/>
    <w:rsid w:val="00290BC5"/>
    <w:rsid w:val="00AE407B"/>
    <w:rsid w:val="00C60A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07B"/>
  </w:style>
  <w:style w:type="paragraph" w:styleId="1">
    <w:name w:val="heading 1"/>
    <w:basedOn w:val="a"/>
    <w:link w:val="10"/>
    <w:uiPriority w:val="9"/>
    <w:qFormat/>
    <w:rsid w:val="00290BC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0BC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0BC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0BC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290B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90BC5"/>
    <w:rPr>
      <w:color w:val="0000FF"/>
      <w:u w:val="single"/>
    </w:rPr>
  </w:style>
  <w:style w:type="character" w:styleId="a5">
    <w:name w:val="Strong"/>
    <w:basedOn w:val="a0"/>
    <w:uiPriority w:val="22"/>
    <w:qFormat/>
    <w:rsid w:val="00290BC5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290BC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290BC5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952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40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77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7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889121">
          <w:blockQuote w:val="1"/>
          <w:marLeft w:val="0"/>
          <w:marRight w:val="0"/>
          <w:marTop w:val="450"/>
          <w:marBottom w:val="450"/>
          <w:divBdr>
            <w:top w:val="none" w:sz="0" w:space="23" w:color="auto"/>
            <w:left w:val="single" w:sz="48" w:space="31" w:color="00A0B0"/>
            <w:bottom w:val="none" w:sz="0" w:space="23" w:color="auto"/>
            <w:right w:val="none" w:sz="0" w:space="30" w:color="auto"/>
          </w:divBdr>
        </w:div>
      </w:divsChild>
    </w:div>
    <w:div w:id="11331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696554">
          <w:blockQuote w:val="1"/>
          <w:marLeft w:val="0"/>
          <w:marRight w:val="0"/>
          <w:marTop w:val="450"/>
          <w:marBottom w:val="450"/>
          <w:divBdr>
            <w:top w:val="none" w:sz="0" w:space="23" w:color="auto"/>
            <w:left w:val="single" w:sz="48" w:space="31" w:color="00A0B0"/>
            <w:bottom w:val="none" w:sz="0" w:space="23" w:color="auto"/>
            <w:right w:val="none" w:sz="0" w:space="30" w:color="auto"/>
          </w:divBdr>
        </w:div>
      </w:divsChild>
    </w:div>
    <w:div w:id="16889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32308">
          <w:blockQuote w:val="1"/>
          <w:marLeft w:val="0"/>
          <w:marRight w:val="0"/>
          <w:marTop w:val="450"/>
          <w:marBottom w:val="450"/>
          <w:divBdr>
            <w:top w:val="none" w:sz="0" w:space="23" w:color="auto"/>
            <w:left w:val="single" w:sz="48" w:space="31" w:color="00A0B0"/>
            <w:bottom w:val="none" w:sz="0" w:space="23" w:color="auto"/>
            <w:right w:val="none" w:sz="0" w:space="30" w:color="auto"/>
          </w:divBdr>
        </w:div>
      </w:divsChild>
    </w:div>
    <w:div w:id="214685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282970">
          <w:blockQuote w:val="1"/>
          <w:marLeft w:val="0"/>
          <w:marRight w:val="0"/>
          <w:marTop w:val="450"/>
          <w:marBottom w:val="450"/>
          <w:divBdr>
            <w:top w:val="none" w:sz="0" w:space="23" w:color="auto"/>
            <w:left w:val="single" w:sz="48" w:space="31" w:color="00A0B0"/>
            <w:bottom w:val="none" w:sz="0" w:space="23" w:color="auto"/>
            <w:right w:val="none" w:sz="0" w:space="3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utolab24.ru/wp-content/uploads/2018/02/%D0%9F%D0%BE%D1%81%D1%82%D0%B0%D0%BD%D0%BE%D0%B2%D0%BB%D0%B5%D0%BD%D0%B8%D0%B5-%D0%9F%D1%80%D0%B0%D0%B2%D0%B8%D1%82%D0%B5%D0%BB%D1%8C%D1%81%D1%82%D0%B2%D0%B0-%D0%A0%D0%A4-%D0%BE%D1%82-28.06.2017-N-761-%D0%9E-%D0%B2%D0%BD%D0%B5%D1%81%D0%B5%D0%BD%D0%B8.rt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utolab24.ru/wp-content/uploads/2017/12/%D0%9F%D0%BE%D1%81%D1%82%D0%B0%D0%BD%D0%BE%D0%B2%D0%BB%D0%B5%D0%BD%D0%B8%D0%B5-%D0%9F%D1%80%D0%B0%D0%B2%D0%B8%D1%82%D0%B5%D0%BB%D1%8C%D1%81%D1%82%D0%B2%D0%B0-%D0%A0%D0%A4-%D0%BE%D1%82-23.10.1993-N-1090-%D1%80%D0%B5%D0%B4.-%D0%BE%D1%82.rtf" TargetMode="External"/><Relationship Id="rId5" Type="http://schemas.openxmlformats.org/officeDocument/2006/relationships/hyperlink" Target="https://autolab24.ru/wp-content/uploads/2018/02/22-%D0%9F%D0%94%D0%94-%D0%A0%D0%A4.docx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611</Words>
  <Characters>3485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Дмитрий</cp:lastModifiedBy>
  <cp:revision>2</cp:revision>
  <dcterms:created xsi:type="dcterms:W3CDTF">2020-01-19T14:03:00Z</dcterms:created>
  <dcterms:modified xsi:type="dcterms:W3CDTF">2020-01-19T14:18:00Z</dcterms:modified>
</cp:coreProperties>
</file>